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聊城职业技术学院课程教案设计</w:t>
      </w:r>
    </w:p>
    <w:p>
      <w:pPr>
        <w:spacing w:line="220" w:lineRule="atLeast"/>
        <w:rPr>
          <w:b/>
        </w:rPr>
      </w:pPr>
      <w:r>
        <w:rPr>
          <w:rFonts w:hint="eastAsia"/>
          <w:b/>
        </w:rPr>
        <w:t>课程名称：</w:t>
      </w:r>
      <w:r>
        <w:rPr>
          <w:rFonts w:hint="eastAsia"/>
          <w:b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>调酒与酒吧服务</w:t>
      </w:r>
      <w:r>
        <w:rPr>
          <w:rFonts w:hint="eastAsia"/>
          <w:b/>
          <w:u w:val="single"/>
        </w:rPr>
        <w:t xml:space="preserve">      </w:t>
      </w:r>
      <w:r>
        <w:rPr>
          <w:rFonts w:hint="eastAsia"/>
          <w:b/>
        </w:rPr>
        <w:t xml:space="preserve"> 授课教师：</w:t>
      </w:r>
      <w:r>
        <w:rPr>
          <w:rFonts w:hint="eastAsia"/>
          <w:b/>
          <w:u w:val="single"/>
        </w:rPr>
        <w:t xml:space="preserve">   </w:t>
      </w:r>
      <w:r>
        <w:rPr>
          <w:rFonts w:hint="eastAsia" w:ascii="宋体" w:hAnsi="宋体"/>
          <w:b/>
          <w:szCs w:val="21"/>
          <w:u w:val="single"/>
        </w:rPr>
        <w:t>刘宝平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 授课班级：</w:t>
      </w:r>
      <w:r>
        <w:rPr>
          <w:rFonts w:hint="eastAsia"/>
          <w:b/>
          <w:u w:val="single"/>
        </w:rPr>
        <w:t xml:space="preserve">  19G</w:t>
      </w:r>
      <w:r>
        <w:rPr>
          <w:rFonts w:hint="eastAsia" w:ascii="宋体" w:hAnsi="宋体"/>
          <w:b/>
          <w:szCs w:val="21"/>
          <w:u w:val="single"/>
        </w:rPr>
        <w:t>酒店管理班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项目/任务/模块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</w:pPr>
            <w:r>
              <w:rPr>
                <w:rFonts w:hint="eastAsia"/>
                <w:bCs/>
                <w:lang w:eastAsia="zh-CN"/>
              </w:rPr>
              <w:t>熟悉常见鸡尾酒的调制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sz w:val="24"/>
              </w:rPr>
              <w:t>1#北区</w:t>
            </w:r>
            <w:r>
              <w:rPr>
                <w:sz w:val="24"/>
              </w:rPr>
              <w:t>4-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</w:rPr>
              <w:t>1年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27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val="en-US" w:eastAsia="zh-CN"/>
              </w:rPr>
              <w:t>12</w:t>
            </w:r>
            <w:r>
              <w:rPr>
                <w:rFonts w:hint="eastAsia"/>
                <w:sz w:val="24"/>
              </w:rPr>
              <w:t>周</w:t>
            </w:r>
          </w:p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星期四</w:t>
            </w:r>
          </w:p>
          <w:p>
            <w:pPr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第3、4节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gridSpan w:val="2"/>
          </w:tcPr>
          <w:p>
            <w:pPr>
              <w:spacing w:after="0"/>
            </w:pPr>
            <w:r>
              <w:rPr>
                <w:rFonts w:hint="eastAsia"/>
              </w:rPr>
              <w:t>1.思政素质：勇于担当，坚持原则</w:t>
            </w:r>
          </w:p>
          <w:p>
            <w:pPr>
              <w:spacing w:after="0"/>
            </w:pPr>
            <w:r>
              <w:rPr>
                <w:rFonts w:hint="eastAsia"/>
              </w:rPr>
              <w:t>2.道德素质:在德、智、体、美等方面更好的发挥自己</w:t>
            </w:r>
          </w:p>
        </w:tc>
        <w:tc>
          <w:tcPr>
            <w:tcW w:w="2694" w:type="dxa"/>
            <w:gridSpan w:val="4"/>
          </w:tcPr>
          <w:p>
            <w:pPr>
              <w:spacing w:after="0"/>
            </w:pPr>
            <w:r>
              <w:rPr>
                <w:rFonts w:hint="eastAsia"/>
                <w:bCs/>
              </w:rPr>
              <w:t>掌握</w:t>
            </w:r>
            <w:r>
              <w:rPr>
                <w:rFonts w:hint="eastAsia"/>
                <w:bCs/>
                <w:lang w:eastAsia="zh-CN"/>
              </w:rPr>
              <w:t>调制技巧</w:t>
            </w:r>
          </w:p>
        </w:tc>
        <w:tc>
          <w:tcPr>
            <w:tcW w:w="2318" w:type="dxa"/>
            <w:gridSpan w:val="3"/>
          </w:tcPr>
          <w:p>
            <w:pPr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血腥玛丽鸡尾酒的调制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>
            <w:pPr>
              <w:spacing w:before="100" w:beforeAutospacing="1" w:after="100" w:afterAutospacing="1"/>
            </w:pPr>
            <w:r>
              <w:rPr>
                <w:rFonts w:hint="eastAsia"/>
              </w:rPr>
              <w:t>1.课辅资料：</w:t>
            </w:r>
          </w:p>
          <w:p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http://www.jiangbeishuicheng.com/article/list/cateid-360.html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2.学习通资源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r>
              <w:rPr>
                <w:rFonts w:hint="eastAsia"/>
                <w:bCs/>
                <w:lang w:eastAsia="zh-CN"/>
              </w:rPr>
              <w:t>血腥玛丽鸡尾酒的调制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>
            <w:pPr>
              <w:spacing w:after="0"/>
              <w:rPr>
                <w:rFonts w:hint="eastAsia"/>
                <w:bCs/>
                <w:lang w:eastAsia="zh-CN"/>
              </w:rPr>
            </w:pPr>
          </w:p>
          <w:p>
            <w:pPr>
              <w:spacing w:after="0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  <w:bCs/>
              </w:rPr>
              <w:t>掌握</w:t>
            </w:r>
            <w:r>
              <w:rPr>
                <w:rFonts w:hint="eastAsia"/>
                <w:bCs/>
                <w:lang w:eastAsia="zh-CN"/>
              </w:rPr>
              <w:t>调制技巧</w:t>
            </w:r>
          </w:p>
          <w:p>
            <w:pPr>
              <w:spacing w:after="0"/>
              <w:rPr>
                <w:rFonts w:hint="eastAsia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设置问题，分小组，小组教学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学情分析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3224" w:type="dxa"/>
            <w:gridSpan w:val="3"/>
          </w:tcPr>
          <w:p>
            <w:pPr>
              <w:spacing w:after="0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</w:rPr>
              <w:t>了解学生</w:t>
            </w:r>
            <w:r>
              <w:rPr>
                <w:rFonts w:hint="eastAsia"/>
                <w:lang w:eastAsia="zh-CN"/>
              </w:rPr>
              <w:t>对</w:t>
            </w:r>
            <w:r>
              <w:rPr>
                <w:rFonts w:hint="eastAsia"/>
                <w:bCs/>
              </w:rPr>
              <w:t>掌握</w:t>
            </w:r>
            <w:r>
              <w:rPr>
                <w:rFonts w:hint="eastAsia"/>
                <w:bCs/>
                <w:lang w:eastAsia="zh-CN"/>
              </w:rPr>
              <w:t>调制技巧</w:t>
            </w:r>
            <w:r>
              <w:rPr>
                <w:rFonts w:hint="eastAsia"/>
                <w:bCs/>
              </w:rPr>
              <w:t>的</w:t>
            </w:r>
            <w:r>
              <w:rPr>
                <w:rFonts w:hint="eastAsia"/>
                <w:bCs/>
                <w:lang w:eastAsia="zh-CN"/>
              </w:rPr>
              <w:t>了解</w:t>
            </w:r>
          </w:p>
        </w:tc>
        <w:tc>
          <w:tcPr>
            <w:tcW w:w="3594" w:type="dxa"/>
            <w:gridSpan w:val="5"/>
          </w:tcPr>
          <w:p>
            <w:pPr>
              <w:spacing w:after="0"/>
              <w:rPr>
                <w:rFonts w:hint="eastAsia"/>
                <w:bCs/>
              </w:rPr>
            </w:pPr>
            <w:r>
              <w:rPr>
                <w:rFonts w:hint="eastAsia"/>
              </w:rPr>
              <w:t>查阅资料，了解</w:t>
            </w:r>
            <w:r>
              <w:rPr>
                <w:rFonts w:hint="eastAsia"/>
                <w:bCs/>
                <w:lang w:eastAsia="zh-CN"/>
              </w:rPr>
              <w:t>血腥玛丽鸡尾酒的调制</w:t>
            </w:r>
          </w:p>
          <w:p>
            <w:pPr>
              <w:spacing w:after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课堂实施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</w:pPr>
            <w:r>
              <w:rPr>
                <w:rFonts w:hint="eastAsia"/>
                <w:bCs/>
                <w:lang w:eastAsia="zh-CN"/>
              </w:rPr>
              <w:t>血腥玛丽鸡尾酒的调制</w:t>
            </w:r>
          </w:p>
        </w:tc>
        <w:tc>
          <w:tcPr>
            <w:tcW w:w="1984" w:type="dxa"/>
            <w:gridSpan w:val="2"/>
          </w:tcPr>
          <w:p>
            <w:pPr>
              <w:spacing w:after="0"/>
            </w:pPr>
            <w:r>
              <w:rPr>
                <w:rFonts w:hint="eastAsia"/>
              </w:rPr>
              <w:t>讲述</w:t>
            </w:r>
            <w:r>
              <w:rPr>
                <w:rFonts w:hint="eastAsia"/>
                <w:bCs/>
                <w:lang w:eastAsia="zh-CN"/>
              </w:rPr>
              <w:t>血腥玛丽鸡尾酒的调制</w:t>
            </w:r>
          </w:p>
        </w:tc>
        <w:tc>
          <w:tcPr>
            <w:tcW w:w="2127" w:type="dxa"/>
            <w:gridSpan w:val="3"/>
          </w:tcPr>
          <w:p>
            <w:pPr>
              <w:spacing w:after="0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</w:rPr>
              <w:t>了解</w:t>
            </w:r>
            <w:r>
              <w:rPr>
                <w:rFonts w:hint="eastAsia"/>
                <w:bCs/>
                <w:lang w:eastAsia="zh-CN"/>
              </w:rPr>
              <w:t>血腥玛丽鸡尾酒的调制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  <w:bCs/>
              </w:rPr>
              <w:t>掌握</w:t>
            </w:r>
            <w:r>
              <w:rPr>
                <w:rFonts w:hint="eastAsia"/>
                <w:bCs/>
                <w:lang w:eastAsia="zh-CN"/>
              </w:rPr>
              <w:t>调制技巧</w:t>
            </w:r>
          </w:p>
          <w:p>
            <w:pPr>
              <w:spacing w:after="0"/>
              <w:rPr>
                <w:bCs/>
                <w:sz w:val="24"/>
              </w:rPr>
            </w:pPr>
          </w:p>
        </w:tc>
        <w:tc>
          <w:tcPr>
            <w:tcW w:w="1984" w:type="dxa"/>
            <w:gridSpan w:val="2"/>
          </w:tcPr>
          <w:p>
            <w:pPr>
              <w:spacing w:after="0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</w:rPr>
              <w:t>让同学们认知、讨论</w:t>
            </w:r>
            <w:r>
              <w:rPr>
                <w:rFonts w:hint="eastAsia"/>
                <w:bCs/>
                <w:lang w:eastAsia="zh-CN"/>
              </w:rPr>
              <w:t>调制技巧</w:t>
            </w:r>
          </w:p>
          <w:p>
            <w:pPr>
              <w:spacing w:after="0"/>
            </w:pPr>
          </w:p>
        </w:tc>
        <w:tc>
          <w:tcPr>
            <w:tcW w:w="2127" w:type="dxa"/>
            <w:gridSpan w:val="3"/>
          </w:tcPr>
          <w:p>
            <w:pPr>
              <w:spacing w:after="0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</w:rPr>
              <w:t>掌握</w:t>
            </w:r>
            <w:r>
              <w:rPr>
                <w:rFonts w:hint="eastAsia"/>
                <w:bCs/>
                <w:lang w:eastAsia="zh-CN"/>
              </w:rPr>
              <w:t>调制技巧</w:t>
            </w:r>
          </w:p>
          <w:p>
            <w:pPr>
              <w:spacing w:after="0"/>
              <w:rPr>
                <w:rFonts w:hint="eastAsia" w:eastAsia="微软雅黑"/>
                <w:bCs/>
                <w:lang w:eastAsia="zh-CN"/>
              </w:rPr>
            </w:pPr>
          </w:p>
          <w:p>
            <w:pPr>
              <w:spacing w:after="0" w:line="220" w:lineRule="atLeast"/>
            </w:pP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  <w:rPr>
                <w:rFonts w:hint="eastAsia" w:ascii="宋体" w:hAnsi="宋体" w:eastAsia="微软雅黑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>了解调制工具有哪些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引导和鼓励学生搜集资料并讨论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查阅材料，了解</w:t>
            </w:r>
            <w:r>
              <w:rPr>
                <w:rFonts w:hint="eastAsia"/>
                <w:lang w:eastAsia="zh-CN"/>
              </w:rPr>
              <w:t>了解调制工具有哪些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</w:pPr>
            <w:r>
              <w:rPr>
                <w:rFonts w:hint="eastAsia" w:ascii="宋体" w:hAnsi="宋体"/>
                <w:szCs w:val="21"/>
              </w:rPr>
              <w:t>知识点讲解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bCs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讲解</w:t>
            </w:r>
            <w:r>
              <w:rPr>
                <w:rFonts w:hint="eastAsia"/>
                <w:bCs/>
                <w:lang w:eastAsia="zh-CN"/>
              </w:rPr>
              <w:t>血腥玛丽</w:t>
            </w:r>
            <w:r>
              <w:rPr>
                <w:rFonts w:hint="eastAsia"/>
                <w:lang w:eastAsia="zh-CN"/>
              </w:rPr>
              <w:t>鸡尾酒的调制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了解并掌握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15分钟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5.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点评</w:t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>布置作业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对学生们的讨论和理解进行点评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预习下节课内容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作业/任务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如何调制玛格丽特鸡尾酒？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>
            <w:pPr>
              <w:spacing w:after="0" w:line="30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bCs/>
                <w:lang w:eastAsia="zh-CN"/>
              </w:rPr>
              <w:t>血腥玛丽鸡尾酒的调制</w:t>
            </w:r>
          </w:p>
          <w:p>
            <w:pPr>
              <w:spacing w:after="0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bCs/>
                <w:lang w:eastAsia="zh-CN"/>
              </w:rPr>
              <w:t>调制技巧</w:t>
            </w:r>
          </w:p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3.用到的调制工具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3D36"/>
    <w:rsid w:val="001C244C"/>
    <w:rsid w:val="001E62A8"/>
    <w:rsid w:val="00315544"/>
    <w:rsid w:val="00317D3F"/>
    <w:rsid w:val="00323B43"/>
    <w:rsid w:val="00382292"/>
    <w:rsid w:val="003D2EFA"/>
    <w:rsid w:val="003D37D8"/>
    <w:rsid w:val="00426133"/>
    <w:rsid w:val="004358AB"/>
    <w:rsid w:val="00494A7B"/>
    <w:rsid w:val="004B425B"/>
    <w:rsid w:val="004E3BE5"/>
    <w:rsid w:val="004E552E"/>
    <w:rsid w:val="00563147"/>
    <w:rsid w:val="005D4662"/>
    <w:rsid w:val="005F009F"/>
    <w:rsid w:val="00616A8D"/>
    <w:rsid w:val="00644D18"/>
    <w:rsid w:val="006C449C"/>
    <w:rsid w:val="006E37B8"/>
    <w:rsid w:val="0070767D"/>
    <w:rsid w:val="007B0682"/>
    <w:rsid w:val="008773BE"/>
    <w:rsid w:val="008B7726"/>
    <w:rsid w:val="00917034"/>
    <w:rsid w:val="009174E4"/>
    <w:rsid w:val="00926A46"/>
    <w:rsid w:val="00946782"/>
    <w:rsid w:val="00953471"/>
    <w:rsid w:val="00A650E1"/>
    <w:rsid w:val="00B5572D"/>
    <w:rsid w:val="00B85220"/>
    <w:rsid w:val="00BC2DF6"/>
    <w:rsid w:val="00BD6BB8"/>
    <w:rsid w:val="00BF3100"/>
    <w:rsid w:val="00C05CCA"/>
    <w:rsid w:val="00C1749B"/>
    <w:rsid w:val="00C603D0"/>
    <w:rsid w:val="00D31D50"/>
    <w:rsid w:val="00E0334F"/>
    <w:rsid w:val="00E12901"/>
    <w:rsid w:val="00E514BE"/>
    <w:rsid w:val="00E65ED5"/>
    <w:rsid w:val="00E76B64"/>
    <w:rsid w:val="00E93039"/>
    <w:rsid w:val="00E9608C"/>
    <w:rsid w:val="00E9618E"/>
    <w:rsid w:val="00EC002F"/>
    <w:rsid w:val="00EC21CF"/>
    <w:rsid w:val="00ED2061"/>
    <w:rsid w:val="00ED3583"/>
    <w:rsid w:val="02055AE9"/>
    <w:rsid w:val="04ED1171"/>
    <w:rsid w:val="14404B5F"/>
    <w:rsid w:val="42D57648"/>
    <w:rsid w:val="47664112"/>
    <w:rsid w:val="4D061734"/>
    <w:rsid w:val="57EE419C"/>
    <w:rsid w:val="5DF01589"/>
    <w:rsid w:val="65FB4B5A"/>
    <w:rsid w:val="7757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99"/>
  </w:style>
  <w:style w:type="paragraph" w:styleId="3">
    <w:name w:val="Balloon Text"/>
    <w:basedOn w:val="1"/>
    <w:link w:val="16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批注文字 Char"/>
    <w:basedOn w:val="9"/>
    <w:link w:val="2"/>
    <w:semiHidden/>
    <w:qFormat/>
    <w:uiPriority w:val="99"/>
    <w:rPr>
      <w:rFonts w:ascii="Tahoma" w:hAnsi="Tahoma"/>
    </w:rPr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117</Words>
  <Characters>672</Characters>
  <Lines>5</Lines>
  <Paragraphs>1</Paragraphs>
  <TotalTime>0</TotalTime>
  <ScaleCrop>false</ScaleCrop>
  <LinksUpToDate>false</LinksUpToDate>
  <CharactersWithSpaces>788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2021-03-07T03:28:00Z</dcterms:created>
  <dc:creator>Administrator</dc:creator>
  <cp:lastModifiedBy>Administrator</cp:lastModifiedBy>
  <dcterms:modified xsi:type="dcterms:W3CDTF">2021-03-13T13:13:52Z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